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D8" w:rsidRDefault="005347D8" w:rsidP="005347D8">
      <w:pPr>
        <w:ind w:left="7088"/>
        <w:rPr>
          <w:sz w:val="24"/>
          <w:szCs w:val="28"/>
        </w:rPr>
      </w:pPr>
      <w:r>
        <w:rPr>
          <w:sz w:val="24"/>
          <w:szCs w:val="28"/>
        </w:rPr>
        <w:t xml:space="preserve">Приложение №2 </w:t>
      </w:r>
    </w:p>
    <w:p w:rsidR="005347D8" w:rsidRDefault="005347D8" w:rsidP="005347D8">
      <w:pPr>
        <w:ind w:left="7088"/>
        <w:rPr>
          <w:sz w:val="24"/>
          <w:szCs w:val="28"/>
        </w:rPr>
      </w:pPr>
      <w:r>
        <w:rPr>
          <w:sz w:val="24"/>
          <w:szCs w:val="28"/>
        </w:rPr>
        <w:t>к Приказу № 21 от 28.04.2018</w:t>
      </w:r>
    </w:p>
    <w:p w:rsidR="005347D8" w:rsidRDefault="005347D8" w:rsidP="005347D8">
      <w:pPr>
        <w:spacing w:line="276" w:lineRule="auto"/>
        <w:ind w:firstLine="709"/>
        <w:jc w:val="center"/>
        <w:rPr>
          <w:sz w:val="28"/>
          <w:szCs w:val="28"/>
        </w:rPr>
      </w:pPr>
    </w:p>
    <w:p w:rsidR="005347D8" w:rsidRDefault="005347D8" w:rsidP="005347D8">
      <w:pPr>
        <w:ind w:firstLine="709"/>
        <w:jc w:val="center"/>
        <w:rPr>
          <w:b/>
          <w:sz w:val="28"/>
          <w:szCs w:val="24"/>
        </w:rPr>
      </w:pPr>
      <w:r w:rsidRPr="00555387">
        <w:rPr>
          <w:b/>
          <w:bCs/>
          <w:color w:val="000000"/>
          <w:sz w:val="28"/>
          <w:szCs w:val="28"/>
          <w:lang w:eastAsia="ru-RU"/>
        </w:rPr>
        <w:t>Положение</w:t>
      </w:r>
      <w:r w:rsidRPr="00555387">
        <w:rPr>
          <w:b/>
          <w:bCs/>
          <w:color w:val="000000"/>
          <w:sz w:val="28"/>
          <w:szCs w:val="28"/>
          <w:lang w:eastAsia="ru-RU"/>
        </w:rPr>
        <w:br/>
        <w:t xml:space="preserve">о комиссии по </w:t>
      </w:r>
      <w:r w:rsidRPr="00FA5827">
        <w:rPr>
          <w:b/>
          <w:sz w:val="28"/>
          <w:szCs w:val="24"/>
        </w:rPr>
        <w:t>предотвращению и урегулированию</w:t>
      </w:r>
    </w:p>
    <w:p w:rsidR="005347D8" w:rsidRPr="00555387" w:rsidRDefault="005347D8" w:rsidP="005347D8">
      <w:pPr>
        <w:shd w:val="clear" w:color="auto" w:fill="FFFFFF"/>
        <w:tabs>
          <w:tab w:val="left" w:pos="993"/>
        </w:tabs>
        <w:suppressAutoHyphens w:val="0"/>
        <w:autoSpaceDE/>
        <w:ind w:firstLine="709"/>
        <w:jc w:val="center"/>
        <w:rPr>
          <w:color w:val="000000"/>
          <w:sz w:val="28"/>
          <w:szCs w:val="28"/>
          <w:lang w:eastAsia="ru-RU"/>
        </w:rPr>
      </w:pPr>
      <w:r w:rsidRPr="00FA5827">
        <w:rPr>
          <w:b/>
          <w:sz w:val="28"/>
          <w:szCs w:val="24"/>
        </w:rPr>
        <w:t>конфликта интересов</w:t>
      </w:r>
    </w:p>
    <w:p w:rsidR="005347D8" w:rsidRDefault="005347D8" w:rsidP="005347D8">
      <w:pPr>
        <w:tabs>
          <w:tab w:val="left" w:pos="993"/>
        </w:tabs>
        <w:suppressAutoHyphens w:val="0"/>
        <w:autoSpaceDE/>
        <w:ind w:firstLine="709"/>
        <w:jc w:val="center"/>
        <w:rPr>
          <w:b/>
          <w:sz w:val="28"/>
          <w:szCs w:val="28"/>
          <w:lang w:eastAsia="ru-RU"/>
        </w:rPr>
      </w:pPr>
      <w:r w:rsidRPr="00555387">
        <w:rPr>
          <w:b/>
          <w:sz w:val="28"/>
          <w:szCs w:val="28"/>
          <w:lang w:eastAsia="ru-RU"/>
        </w:rPr>
        <w:t xml:space="preserve">МАУ «СКЦ с. </w:t>
      </w:r>
      <w:r>
        <w:rPr>
          <w:b/>
          <w:sz w:val="28"/>
          <w:szCs w:val="28"/>
          <w:lang w:eastAsia="ru-RU"/>
        </w:rPr>
        <w:t>Энергетик</w:t>
      </w:r>
      <w:r w:rsidRPr="00555387">
        <w:rPr>
          <w:b/>
          <w:sz w:val="28"/>
          <w:szCs w:val="28"/>
          <w:lang w:eastAsia="ru-RU"/>
        </w:rPr>
        <w:t>»</w:t>
      </w:r>
    </w:p>
    <w:p w:rsidR="005347D8" w:rsidRDefault="005347D8" w:rsidP="005347D8">
      <w:pPr>
        <w:spacing w:line="276" w:lineRule="auto"/>
        <w:jc w:val="center"/>
        <w:rPr>
          <w:sz w:val="28"/>
          <w:szCs w:val="28"/>
        </w:rPr>
      </w:pPr>
    </w:p>
    <w:p w:rsidR="005347D8" w:rsidRPr="00CA5672" w:rsidRDefault="005347D8" w:rsidP="005347D8">
      <w:pPr>
        <w:tabs>
          <w:tab w:val="left" w:pos="1066"/>
        </w:tabs>
        <w:spacing w:before="125"/>
        <w:ind w:firstLine="709"/>
        <w:jc w:val="both"/>
        <w:rPr>
          <w:sz w:val="28"/>
          <w:szCs w:val="28"/>
        </w:rPr>
      </w:pPr>
      <w:r w:rsidRPr="006B721B">
        <w:rPr>
          <w:b/>
          <w:bCs/>
          <w:sz w:val="28"/>
          <w:szCs w:val="28"/>
        </w:rPr>
        <w:t>1.</w:t>
      </w:r>
      <w:r w:rsidRPr="00CA5672">
        <w:rPr>
          <w:sz w:val="28"/>
          <w:szCs w:val="28"/>
        </w:rPr>
        <w:tab/>
      </w:r>
      <w:r w:rsidRPr="006B721B">
        <w:rPr>
          <w:b/>
          <w:bCs/>
          <w:sz w:val="28"/>
          <w:szCs w:val="28"/>
        </w:rPr>
        <w:t>Общие положения</w:t>
      </w:r>
    </w:p>
    <w:p w:rsidR="005347D8" w:rsidRPr="006B721B" w:rsidRDefault="005347D8" w:rsidP="005347D8">
      <w:pPr>
        <w:widowControl/>
        <w:numPr>
          <w:ilvl w:val="0"/>
          <w:numId w:val="6"/>
        </w:numPr>
        <w:tabs>
          <w:tab w:val="left" w:pos="1118"/>
        </w:tabs>
        <w:suppressAutoHyphens w:val="0"/>
        <w:autoSpaceDE/>
        <w:spacing w:before="82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Комиссия по предотвращению и урегулированию конфликта интересов (далее - Комиссия) создается с целью рассмотрения вопросов, связанных с урегул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рованием конфликта интересов в муниципальном автономном учреждении «Спо</w:t>
      </w:r>
      <w:r w:rsidRPr="006B721B">
        <w:rPr>
          <w:sz w:val="28"/>
          <w:szCs w:val="28"/>
        </w:rPr>
        <w:t>р</w:t>
      </w:r>
      <w:r w:rsidRPr="006B721B">
        <w:rPr>
          <w:sz w:val="28"/>
          <w:szCs w:val="28"/>
        </w:rPr>
        <w:t>тивно-культурный центр села Энергетик» (далее МАУ «СКЦ с. Энергетик»).</w:t>
      </w:r>
    </w:p>
    <w:p w:rsidR="005347D8" w:rsidRPr="006B721B" w:rsidRDefault="005347D8" w:rsidP="005347D8">
      <w:pPr>
        <w:widowControl/>
        <w:numPr>
          <w:ilvl w:val="0"/>
          <w:numId w:val="6"/>
        </w:numPr>
        <w:tabs>
          <w:tab w:val="left" w:pos="1267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Основной задачей Комиссии является предотвращение или урегулиров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ние конфликта интересов, способного привести к причинению вреда законным и</w:t>
      </w:r>
      <w:r w:rsidRPr="006B721B">
        <w:rPr>
          <w:sz w:val="28"/>
          <w:szCs w:val="28"/>
        </w:rPr>
        <w:t>н</w:t>
      </w:r>
      <w:r w:rsidRPr="006B721B">
        <w:rPr>
          <w:sz w:val="28"/>
          <w:szCs w:val="28"/>
        </w:rPr>
        <w:t>тересам МАУ «СКЦ с. Энергетик».</w:t>
      </w:r>
    </w:p>
    <w:p w:rsidR="005347D8" w:rsidRPr="006B721B" w:rsidRDefault="005347D8" w:rsidP="005347D8">
      <w:pPr>
        <w:widowControl/>
        <w:numPr>
          <w:ilvl w:val="0"/>
          <w:numId w:val="6"/>
        </w:numPr>
        <w:tabs>
          <w:tab w:val="left" w:pos="1276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Комиссия рассматривает вопросы, связанные с соблюдением требований К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декса этики и служебного поведения работников МАУ «СКЦ с. Энергетик».</w:t>
      </w:r>
    </w:p>
    <w:p w:rsidR="005347D8" w:rsidRPr="00CA5672" w:rsidRDefault="005347D8" w:rsidP="005347D8">
      <w:pPr>
        <w:spacing w:line="240" w:lineRule="exact"/>
        <w:ind w:firstLine="709"/>
        <w:jc w:val="both"/>
        <w:rPr>
          <w:sz w:val="28"/>
          <w:szCs w:val="28"/>
        </w:rPr>
      </w:pPr>
    </w:p>
    <w:p w:rsidR="005347D8" w:rsidRPr="00CA5672" w:rsidRDefault="005347D8" w:rsidP="005347D8">
      <w:pPr>
        <w:tabs>
          <w:tab w:val="left" w:pos="1066"/>
        </w:tabs>
        <w:spacing w:before="5"/>
        <w:ind w:firstLine="709"/>
        <w:jc w:val="both"/>
        <w:rPr>
          <w:sz w:val="28"/>
          <w:szCs w:val="28"/>
        </w:rPr>
      </w:pPr>
      <w:r w:rsidRPr="006B721B">
        <w:rPr>
          <w:b/>
          <w:bCs/>
          <w:sz w:val="28"/>
          <w:szCs w:val="28"/>
        </w:rPr>
        <w:t>2.</w:t>
      </w:r>
      <w:r w:rsidRPr="00CA5672">
        <w:rPr>
          <w:sz w:val="28"/>
          <w:szCs w:val="28"/>
        </w:rPr>
        <w:tab/>
      </w:r>
      <w:r w:rsidRPr="006B721B">
        <w:rPr>
          <w:b/>
          <w:bCs/>
          <w:sz w:val="28"/>
          <w:szCs w:val="28"/>
        </w:rPr>
        <w:t>Порядок образования Комиссии</w:t>
      </w:r>
    </w:p>
    <w:p w:rsidR="005347D8" w:rsidRPr="006B721B" w:rsidRDefault="005347D8" w:rsidP="005347D8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/>
        <w:spacing w:before="72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Комиссия образуется приказом генерального директора МАУ «СКЦ с. Энергетик», в к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тором утверждается состав комиссии и порядок ее работы.</w:t>
      </w:r>
    </w:p>
    <w:p w:rsidR="005347D8" w:rsidRPr="006B721B" w:rsidRDefault="005347D8" w:rsidP="005347D8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 состав комиссии входят председатель комиссии, его заместитель и члены комиссии. В отсутствие председателя комиссии его обязанности исполняет замест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тель председателя комиссии.</w:t>
      </w:r>
    </w:p>
    <w:p w:rsidR="005347D8" w:rsidRPr="006B721B" w:rsidRDefault="005347D8" w:rsidP="005347D8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Состав комиссии формируется таким образом, чтобы исключить возмо</w:t>
      </w:r>
      <w:r w:rsidRPr="006B721B">
        <w:rPr>
          <w:sz w:val="28"/>
          <w:szCs w:val="28"/>
        </w:rPr>
        <w:t>ж</w:t>
      </w:r>
      <w:r w:rsidRPr="006B721B">
        <w:rPr>
          <w:sz w:val="28"/>
          <w:szCs w:val="28"/>
        </w:rPr>
        <w:t>ность возникновения конфликта интересов, который мог бы повлиять на принима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мые комисс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ей решения.</w:t>
      </w:r>
    </w:p>
    <w:p w:rsidR="005347D8" w:rsidRPr="006B721B" w:rsidRDefault="005347D8" w:rsidP="005347D8">
      <w:pPr>
        <w:widowControl/>
        <w:numPr>
          <w:ilvl w:val="0"/>
          <w:numId w:val="7"/>
        </w:numPr>
        <w:tabs>
          <w:tab w:val="left" w:pos="1176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 заседаниях комиссии с правом совещательного голоса участвуют:</w:t>
      </w:r>
    </w:p>
    <w:p w:rsidR="005347D8" w:rsidRPr="00CA5672" w:rsidRDefault="005347D8" w:rsidP="005347D8">
      <w:pPr>
        <w:spacing w:before="10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а) непосредственный руководитель работника, в отношении которого комиссией рассматривается вопрос о нарушении Кодекса этики и служебного поведения работников МАУ «СКЦ с. Энергетик», и определяемые председателем комиссии два работника, занимающие в МАУ «СКЦ с. Энергетик» аналогичные должности;</w:t>
      </w:r>
    </w:p>
    <w:p w:rsidR="005347D8" w:rsidRPr="00CA5672" w:rsidRDefault="005347D8" w:rsidP="005347D8">
      <w:pPr>
        <w:spacing w:before="67" w:line="370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б)     другие работники МАУ «СКЦ с. Энергетик», которые могут дать пояснения по вопросам, рассматриваемым комиссией.</w:t>
      </w:r>
    </w:p>
    <w:p w:rsidR="005347D8" w:rsidRPr="006B721B" w:rsidRDefault="005347D8" w:rsidP="005347D8">
      <w:pPr>
        <w:widowControl/>
        <w:numPr>
          <w:ilvl w:val="0"/>
          <w:numId w:val="8"/>
        </w:numPr>
        <w:tabs>
          <w:tab w:val="left" w:pos="1134"/>
        </w:tabs>
        <w:suppressAutoHyphens w:val="0"/>
        <w:autoSpaceDE/>
        <w:spacing w:line="370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Все члены Комиссии при принятии решения обладают равными правами.</w:t>
      </w:r>
    </w:p>
    <w:p w:rsidR="005347D8" w:rsidRPr="006B721B" w:rsidRDefault="005347D8" w:rsidP="005347D8">
      <w:pPr>
        <w:widowControl/>
        <w:numPr>
          <w:ilvl w:val="0"/>
          <w:numId w:val="8"/>
        </w:numPr>
        <w:tabs>
          <w:tab w:val="left" w:pos="1134"/>
        </w:tabs>
        <w:suppressAutoHyphens w:val="0"/>
        <w:autoSpaceDE/>
        <w:spacing w:line="370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 случае необходимости в состав Комиссии может быть введен независ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мый эксперт.</w:t>
      </w:r>
    </w:p>
    <w:p w:rsidR="005347D8" w:rsidRPr="00CA5672" w:rsidRDefault="005347D8" w:rsidP="005347D8">
      <w:pPr>
        <w:spacing w:line="240" w:lineRule="exact"/>
        <w:ind w:firstLine="709"/>
        <w:jc w:val="both"/>
        <w:rPr>
          <w:sz w:val="28"/>
          <w:szCs w:val="28"/>
        </w:rPr>
      </w:pPr>
    </w:p>
    <w:p w:rsidR="005347D8" w:rsidRPr="00CA5672" w:rsidRDefault="005347D8" w:rsidP="005347D8">
      <w:pPr>
        <w:spacing w:before="58"/>
        <w:ind w:firstLine="709"/>
        <w:jc w:val="both"/>
        <w:rPr>
          <w:sz w:val="28"/>
          <w:szCs w:val="28"/>
        </w:rPr>
      </w:pPr>
      <w:r w:rsidRPr="006B721B">
        <w:rPr>
          <w:b/>
          <w:bCs/>
          <w:sz w:val="28"/>
          <w:szCs w:val="28"/>
        </w:rPr>
        <w:t>3.   Порядок работы Комиссии</w:t>
      </w:r>
    </w:p>
    <w:p w:rsidR="005347D8" w:rsidRPr="00CA5672" w:rsidRDefault="005347D8" w:rsidP="005347D8">
      <w:pPr>
        <w:tabs>
          <w:tab w:val="left" w:pos="1080"/>
        </w:tabs>
        <w:spacing w:before="72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lastRenderedPageBreak/>
        <w:t>3.1.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Основанием для проведения заседания Комиссии является:</w:t>
      </w:r>
    </w:p>
    <w:p w:rsidR="005347D8" w:rsidRPr="006B721B" w:rsidRDefault="005347D8" w:rsidP="005347D8">
      <w:pPr>
        <w:widowControl/>
        <w:numPr>
          <w:ilvl w:val="0"/>
          <w:numId w:val="9"/>
        </w:numPr>
        <w:tabs>
          <w:tab w:val="left" w:pos="851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информация о нарушении работником Кодекса этики и служебного повед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ния работников МАУ «СКЦ с. Энергетик»;</w:t>
      </w:r>
    </w:p>
    <w:p w:rsidR="005347D8" w:rsidRPr="006B721B" w:rsidRDefault="005347D8" w:rsidP="005347D8">
      <w:pPr>
        <w:widowControl/>
        <w:numPr>
          <w:ilvl w:val="0"/>
          <w:numId w:val="9"/>
        </w:numPr>
        <w:tabs>
          <w:tab w:val="left" w:pos="851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информация о наличии у работника личной заинтересованности, которая приводит или может привести к конфликту интересов.</w:t>
      </w:r>
    </w:p>
    <w:p w:rsidR="005347D8" w:rsidRPr="00CA5672" w:rsidRDefault="005347D8" w:rsidP="005347D8">
      <w:pPr>
        <w:tabs>
          <w:tab w:val="left" w:pos="1080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3.2.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Информация, указанная в пункте 3.1. настоящего Положения,</w:t>
      </w:r>
      <w:r w:rsidRPr="006B721B">
        <w:rPr>
          <w:sz w:val="28"/>
          <w:szCs w:val="28"/>
        </w:rPr>
        <w:br/>
        <w:t>должна быть представлена Комиссии в письменном виде и содержать</w:t>
      </w:r>
      <w:r w:rsidRPr="006B721B">
        <w:rPr>
          <w:sz w:val="28"/>
          <w:szCs w:val="28"/>
        </w:rPr>
        <w:br/>
        <w:t>следующие сведения:</w:t>
      </w:r>
    </w:p>
    <w:p w:rsidR="005347D8" w:rsidRPr="006B721B" w:rsidRDefault="005347D8" w:rsidP="005347D8">
      <w:pPr>
        <w:widowControl/>
        <w:numPr>
          <w:ilvl w:val="0"/>
          <w:numId w:val="10"/>
        </w:numPr>
        <w:tabs>
          <w:tab w:val="left" w:pos="993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Ф. И. О. работника МАУ «СКЦ с. Энергетик»;</w:t>
      </w:r>
    </w:p>
    <w:p w:rsidR="005347D8" w:rsidRPr="006B721B" w:rsidRDefault="005347D8" w:rsidP="005347D8">
      <w:pPr>
        <w:widowControl/>
        <w:numPr>
          <w:ilvl w:val="0"/>
          <w:numId w:val="10"/>
        </w:numPr>
        <w:tabs>
          <w:tab w:val="left" w:pos="993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описание нарушения работником Кодекса этики и служебного поведения работников МАУ «СКЦ с. Энергетик» или признаков личной заинтересованности, которая пр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водит или может привести к конфликту интересов;</w:t>
      </w:r>
    </w:p>
    <w:p w:rsidR="005347D8" w:rsidRPr="006B721B" w:rsidRDefault="005347D8" w:rsidP="005347D8">
      <w:pPr>
        <w:widowControl/>
        <w:numPr>
          <w:ilvl w:val="0"/>
          <w:numId w:val="10"/>
        </w:numPr>
        <w:tabs>
          <w:tab w:val="left" w:pos="993"/>
        </w:tabs>
        <w:suppressAutoHyphens w:val="0"/>
        <w:autoSpaceDE/>
        <w:spacing w:before="14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данные об источнике информации.</w:t>
      </w:r>
    </w:p>
    <w:p w:rsidR="005347D8" w:rsidRPr="006B721B" w:rsidRDefault="005347D8" w:rsidP="005347D8">
      <w:pPr>
        <w:widowControl/>
        <w:numPr>
          <w:ilvl w:val="0"/>
          <w:numId w:val="11"/>
        </w:numPr>
        <w:tabs>
          <w:tab w:val="left" w:pos="1276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 Комиссию могут быть представлены материалы, подтверждающие н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рушение работником Кодекса этики и служебного поведения работников МАУ «СКЦ с. Энергетик» или наличие у него личной заинтересованности, которая пр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водит или может привести к ко</w:t>
      </w:r>
      <w:r w:rsidRPr="006B721B">
        <w:rPr>
          <w:sz w:val="28"/>
          <w:szCs w:val="28"/>
        </w:rPr>
        <w:t>н</w:t>
      </w:r>
      <w:r w:rsidRPr="006B721B">
        <w:rPr>
          <w:sz w:val="28"/>
          <w:szCs w:val="28"/>
        </w:rPr>
        <w:t>фликту интересов.</w:t>
      </w:r>
    </w:p>
    <w:p w:rsidR="005347D8" w:rsidRPr="006B721B" w:rsidRDefault="005347D8" w:rsidP="005347D8">
      <w:pPr>
        <w:widowControl/>
        <w:numPr>
          <w:ilvl w:val="0"/>
          <w:numId w:val="11"/>
        </w:numPr>
        <w:tabs>
          <w:tab w:val="left" w:pos="1276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 случае поступления в Комиссию информации, указанной в пункте 3.1. Пол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жения о Комиссии, председатель Комиссии немедленно информирует об этом генерального директора МАУ «СКЦ с. Энергетик» в целях принятия им мер по пр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дотвращению конфликта интересов.</w:t>
      </w:r>
    </w:p>
    <w:p w:rsidR="005347D8" w:rsidRPr="006B721B" w:rsidRDefault="005347D8" w:rsidP="005347D8">
      <w:pPr>
        <w:widowControl/>
        <w:numPr>
          <w:ilvl w:val="0"/>
          <w:numId w:val="11"/>
        </w:numPr>
        <w:tabs>
          <w:tab w:val="left" w:pos="1276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Генеральный директор МАУ «СКЦ с. Энергетик» выносит решение о провед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нии проверки информации, материалов, указанных в пункте 3.1. Положения о Коми</w:t>
      </w:r>
      <w:r w:rsidRPr="006B721B">
        <w:rPr>
          <w:sz w:val="28"/>
          <w:szCs w:val="28"/>
        </w:rPr>
        <w:t>с</w:t>
      </w:r>
      <w:r w:rsidRPr="006B721B">
        <w:rPr>
          <w:sz w:val="28"/>
          <w:szCs w:val="28"/>
        </w:rPr>
        <w:t>сии.</w:t>
      </w:r>
    </w:p>
    <w:p w:rsidR="005347D8" w:rsidRPr="006B721B" w:rsidRDefault="005347D8" w:rsidP="005347D8">
      <w:pPr>
        <w:widowControl/>
        <w:numPr>
          <w:ilvl w:val="0"/>
          <w:numId w:val="11"/>
        </w:numPr>
        <w:tabs>
          <w:tab w:val="left" w:pos="1276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Проверка информации и материалов осуществляется в месячный срок со дня принятия решения о ее проведении.</w:t>
      </w:r>
    </w:p>
    <w:p w:rsidR="005347D8" w:rsidRPr="006B721B" w:rsidRDefault="005347D8" w:rsidP="005347D8">
      <w:pPr>
        <w:widowControl/>
        <w:numPr>
          <w:ilvl w:val="0"/>
          <w:numId w:val="11"/>
        </w:numPr>
        <w:tabs>
          <w:tab w:val="left" w:pos="1276"/>
        </w:tabs>
        <w:suppressAutoHyphens w:val="0"/>
        <w:autoSpaceDE/>
        <w:spacing w:line="403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Дата, время и место заседания Комиссии устанавливаются ее председат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лем    после    сбора    материалов,    подтверждающих    либо опровергающих и</w:t>
      </w:r>
      <w:r w:rsidRPr="006B721B">
        <w:rPr>
          <w:sz w:val="28"/>
          <w:szCs w:val="28"/>
        </w:rPr>
        <w:t>н</w:t>
      </w:r>
      <w:r w:rsidRPr="006B721B">
        <w:rPr>
          <w:sz w:val="28"/>
          <w:szCs w:val="28"/>
        </w:rPr>
        <w:t>формацию, ук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занную в пункте 3.1. Положения о Комиссии. Секретарь Комиссии обеспечивает решение организационных вопросов, связанных с подготовкой засед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ния Комиссии, а также извещает ее членов о дате, времени и месте заседания, о в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просах, включенных в повестку дня, оформляется протокол заседания Комиссии на следующий день после проведения засед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ния.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171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Заседание Комиссии считается правомочным, если на нем присутствует не м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нее двух третей от общего числа членов Комиссии.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171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При возможном возникновении конфликта интересов у членов Комиссии в св</w:t>
      </w:r>
      <w:r w:rsidRPr="006B721B">
        <w:rPr>
          <w:sz w:val="28"/>
          <w:szCs w:val="28"/>
        </w:rPr>
        <w:t>я</w:t>
      </w:r>
      <w:r w:rsidRPr="006B721B">
        <w:rPr>
          <w:sz w:val="28"/>
          <w:szCs w:val="28"/>
        </w:rPr>
        <w:t>зи с рассмотрением вопросов, включенных в повестку дня заседания Комиссии, они обязаны до начала заседания заявить об этом. В подобном случае соответс</w:t>
      </w:r>
      <w:r w:rsidRPr="006B721B">
        <w:rPr>
          <w:sz w:val="28"/>
          <w:szCs w:val="28"/>
        </w:rPr>
        <w:t>т</w:t>
      </w:r>
      <w:r w:rsidRPr="006B721B">
        <w:rPr>
          <w:sz w:val="28"/>
          <w:szCs w:val="28"/>
        </w:rPr>
        <w:t>вующий член К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миссии не принимает участия в рассмотрении указанных вопросов.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171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lastRenderedPageBreak/>
        <w:t>Заседание Комиссии проводится в присутствии работника. Заседание Комиссии переносится, если работник не может участвовать в заседании по уваж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тельной пр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чине.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464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На заседании Комиссии заслушиваются пояснения работника, рассма</w:t>
      </w:r>
      <w:r w:rsidRPr="006B721B">
        <w:rPr>
          <w:sz w:val="28"/>
          <w:szCs w:val="28"/>
        </w:rPr>
        <w:t>т</w:t>
      </w:r>
      <w:r w:rsidRPr="006B721B">
        <w:rPr>
          <w:sz w:val="28"/>
          <w:szCs w:val="28"/>
        </w:rPr>
        <w:t>риваются материалы, относящиеся к вопросам, включенным в повестку дня засед</w:t>
      </w:r>
      <w:r w:rsidRPr="006B721B">
        <w:rPr>
          <w:sz w:val="28"/>
          <w:szCs w:val="28"/>
        </w:rPr>
        <w:t>а</w:t>
      </w:r>
      <w:r w:rsidRPr="006B721B">
        <w:rPr>
          <w:sz w:val="28"/>
          <w:szCs w:val="28"/>
        </w:rPr>
        <w:t>ния. Комиссия вправе пригласить на свое заседание иных лиц и заслушать их поя</w:t>
      </w:r>
      <w:r w:rsidRPr="006B721B">
        <w:rPr>
          <w:sz w:val="28"/>
          <w:szCs w:val="28"/>
        </w:rPr>
        <w:t>с</w:t>
      </w:r>
      <w:r w:rsidRPr="006B721B">
        <w:rPr>
          <w:sz w:val="28"/>
          <w:szCs w:val="28"/>
        </w:rPr>
        <w:t>нения.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190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Члены Комиссии и лица, участвовавшие в ее заседании, не вправе ра</w:t>
      </w:r>
      <w:r w:rsidRPr="006B721B">
        <w:rPr>
          <w:sz w:val="28"/>
          <w:szCs w:val="28"/>
        </w:rPr>
        <w:t>з</w:t>
      </w:r>
      <w:r w:rsidRPr="006B721B">
        <w:rPr>
          <w:sz w:val="28"/>
          <w:szCs w:val="28"/>
        </w:rPr>
        <w:t>глашать сведения, ставшие им известными в ходе работы Комиссии.</w:t>
      </w:r>
    </w:p>
    <w:p w:rsidR="005347D8" w:rsidRPr="006B721B" w:rsidRDefault="005347D8" w:rsidP="005347D8">
      <w:pPr>
        <w:widowControl/>
        <w:numPr>
          <w:ilvl w:val="0"/>
          <w:numId w:val="12"/>
        </w:numPr>
        <w:tabs>
          <w:tab w:val="left" w:pos="1190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По итогам рассмотрения информации, указанной в пункте 3.1. Полож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ния о Комиссии, Комиссия может принять одно из следующих решений:</w:t>
      </w:r>
    </w:p>
    <w:p w:rsidR="005347D8" w:rsidRPr="00CA5672" w:rsidRDefault="005347D8" w:rsidP="005347D8">
      <w:pPr>
        <w:tabs>
          <w:tab w:val="left" w:pos="926"/>
        </w:tabs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а)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 xml:space="preserve"> установить, что в рассматриваемом случае не содержится признаков</w:t>
      </w:r>
      <w:r w:rsidRPr="006B721B">
        <w:rPr>
          <w:sz w:val="28"/>
          <w:szCs w:val="28"/>
        </w:rPr>
        <w:br/>
        <w:t>личной заинтересованности работника, которая приводит или может</w:t>
      </w:r>
      <w:r w:rsidRPr="006B721B">
        <w:rPr>
          <w:sz w:val="28"/>
          <w:szCs w:val="28"/>
        </w:rPr>
        <w:br/>
        <w:t>привести к конфликту интересов';</w:t>
      </w:r>
    </w:p>
    <w:p w:rsidR="005347D8" w:rsidRPr="00CA5672" w:rsidRDefault="005347D8" w:rsidP="005347D8">
      <w:pPr>
        <w:tabs>
          <w:tab w:val="left" w:pos="926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б)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установить факт наличия личной заинтересованности работника,</w:t>
      </w:r>
      <w:r w:rsidRPr="006B721B">
        <w:rPr>
          <w:sz w:val="28"/>
          <w:szCs w:val="28"/>
        </w:rPr>
        <w:br/>
        <w:t>которая приводит или может привести к конфликту интересов. В этом</w:t>
      </w:r>
      <w:r w:rsidRPr="006B721B">
        <w:rPr>
          <w:sz w:val="28"/>
          <w:szCs w:val="28"/>
        </w:rPr>
        <w:br/>
        <w:t>случае Генеральный директор МАУ «СКЦ с. Энергетик» предлагает рекомендации,</w:t>
      </w:r>
      <w:r w:rsidRPr="006B721B">
        <w:rPr>
          <w:sz w:val="28"/>
          <w:szCs w:val="28"/>
        </w:rPr>
        <w:br/>
        <w:t>направленные на предотвращение или урегулирование этого конфликта</w:t>
      </w:r>
      <w:r w:rsidRPr="006B721B">
        <w:rPr>
          <w:sz w:val="28"/>
          <w:szCs w:val="28"/>
        </w:rPr>
        <w:br/>
        <w:t>интересов, с использованием различных способов его разрешения, в том</w:t>
      </w:r>
      <w:r w:rsidRPr="006B721B">
        <w:rPr>
          <w:sz w:val="28"/>
          <w:szCs w:val="28"/>
        </w:rPr>
        <w:br/>
        <w:t>числе:</w:t>
      </w:r>
    </w:p>
    <w:p w:rsidR="005347D8" w:rsidRPr="00CA5672" w:rsidRDefault="005347D8" w:rsidP="005347D8">
      <w:pPr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ограничение доступа работника МАУ «СКЦ с. Энергетик» к конкретной информации, которая может затрагивать личные интересы работника;</w:t>
      </w:r>
    </w:p>
    <w:p w:rsidR="005347D8" w:rsidRPr="00CA5672" w:rsidRDefault="005347D8" w:rsidP="005347D8">
      <w:pPr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347D8" w:rsidRPr="00CA5672" w:rsidRDefault="005347D8" w:rsidP="005347D8">
      <w:pPr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- пересмотр и изменение функциональных обязанностей работника;</w:t>
      </w:r>
    </w:p>
    <w:p w:rsidR="005347D8" w:rsidRPr="006B721B" w:rsidRDefault="005347D8" w:rsidP="005347D8">
      <w:pPr>
        <w:widowControl/>
        <w:numPr>
          <w:ilvl w:val="0"/>
          <w:numId w:val="13"/>
        </w:numPr>
        <w:tabs>
          <w:tab w:val="left" w:pos="936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5347D8" w:rsidRPr="006B721B" w:rsidRDefault="005347D8" w:rsidP="005347D8">
      <w:pPr>
        <w:widowControl/>
        <w:numPr>
          <w:ilvl w:val="0"/>
          <w:numId w:val="13"/>
        </w:numPr>
        <w:tabs>
          <w:tab w:val="left" w:pos="936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перевод работника на должность, предусматривающую выполнение фун</w:t>
      </w:r>
      <w:r w:rsidRPr="006B721B">
        <w:rPr>
          <w:sz w:val="28"/>
          <w:szCs w:val="28"/>
        </w:rPr>
        <w:t>к</w:t>
      </w:r>
      <w:r w:rsidRPr="006B721B">
        <w:rPr>
          <w:sz w:val="28"/>
          <w:szCs w:val="28"/>
        </w:rPr>
        <w:t>ционал</w:t>
      </w:r>
      <w:r w:rsidRPr="006B721B">
        <w:rPr>
          <w:sz w:val="28"/>
          <w:szCs w:val="28"/>
        </w:rPr>
        <w:t>ь</w:t>
      </w:r>
      <w:r w:rsidRPr="006B721B">
        <w:rPr>
          <w:sz w:val="28"/>
          <w:szCs w:val="28"/>
        </w:rPr>
        <w:t>ных обязанностей, не связанных с конфликтом интересов;</w:t>
      </w:r>
    </w:p>
    <w:p w:rsidR="005347D8" w:rsidRPr="006B721B" w:rsidRDefault="005347D8" w:rsidP="005347D8">
      <w:pPr>
        <w:widowControl/>
        <w:numPr>
          <w:ilvl w:val="0"/>
          <w:numId w:val="13"/>
        </w:numPr>
        <w:tabs>
          <w:tab w:val="left" w:pos="936"/>
        </w:tabs>
        <w:suppressAutoHyphens w:val="0"/>
        <w:autoSpaceDE/>
        <w:spacing w:before="5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отказ работника от своего личного интереса, порождающего конфликт с и</w:t>
      </w:r>
      <w:r w:rsidRPr="006B721B">
        <w:rPr>
          <w:sz w:val="28"/>
          <w:szCs w:val="28"/>
        </w:rPr>
        <w:t>н</w:t>
      </w:r>
      <w:r w:rsidRPr="006B721B">
        <w:rPr>
          <w:sz w:val="28"/>
          <w:szCs w:val="28"/>
        </w:rPr>
        <w:t>тересами МАУ «СКЦ с. Энергетик», по инициативе работника;</w:t>
      </w:r>
    </w:p>
    <w:p w:rsidR="005347D8" w:rsidRPr="006B721B" w:rsidRDefault="005347D8" w:rsidP="005347D8">
      <w:pPr>
        <w:widowControl/>
        <w:numPr>
          <w:ilvl w:val="0"/>
          <w:numId w:val="13"/>
        </w:numPr>
        <w:tabs>
          <w:tab w:val="left" w:pos="936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увольнение работника по инициативе работодателя за совершение дисци</w:t>
      </w:r>
      <w:r w:rsidRPr="006B721B">
        <w:rPr>
          <w:sz w:val="28"/>
          <w:szCs w:val="28"/>
        </w:rPr>
        <w:t>п</w:t>
      </w:r>
      <w:r w:rsidRPr="006B721B">
        <w:rPr>
          <w:sz w:val="28"/>
          <w:szCs w:val="28"/>
        </w:rPr>
        <w:t>линарного проступка, т.е. за неисполнение или ненадлежащее исполнение работн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ком по его вине возложенных на него трудовых обязанностей.</w:t>
      </w:r>
    </w:p>
    <w:p w:rsidR="005347D8" w:rsidRPr="006B721B" w:rsidRDefault="005347D8" w:rsidP="005347D8">
      <w:pPr>
        <w:widowControl/>
        <w:numPr>
          <w:ilvl w:val="0"/>
          <w:numId w:val="14"/>
        </w:numPr>
        <w:tabs>
          <w:tab w:val="left" w:pos="1214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Решения Комиссии принимаются простым большинством голосов пр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сутствующих на заседании членов Комиссии.</w:t>
      </w:r>
    </w:p>
    <w:p w:rsidR="005347D8" w:rsidRPr="006B721B" w:rsidRDefault="005347D8" w:rsidP="005347D8">
      <w:pPr>
        <w:widowControl/>
        <w:numPr>
          <w:ilvl w:val="0"/>
          <w:numId w:val="14"/>
        </w:numPr>
        <w:tabs>
          <w:tab w:val="left" w:pos="1493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комендател</w:t>
      </w:r>
      <w:r w:rsidRPr="006B721B">
        <w:rPr>
          <w:sz w:val="28"/>
          <w:szCs w:val="28"/>
        </w:rPr>
        <w:t>ь</w:t>
      </w:r>
      <w:r w:rsidRPr="006B721B">
        <w:rPr>
          <w:sz w:val="28"/>
          <w:szCs w:val="28"/>
        </w:rPr>
        <w:t>ный характер.</w:t>
      </w:r>
    </w:p>
    <w:p w:rsidR="005347D8" w:rsidRPr="006B721B" w:rsidRDefault="005347D8" w:rsidP="005347D8">
      <w:pPr>
        <w:widowControl/>
        <w:numPr>
          <w:ilvl w:val="0"/>
          <w:numId w:val="14"/>
        </w:numPr>
        <w:tabs>
          <w:tab w:val="left" w:pos="1210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lastRenderedPageBreak/>
        <w:t>В решении Комиссии указываются:</w:t>
      </w:r>
    </w:p>
    <w:p w:rsidR="005347D8" w:rsidRPr="00CA5672" w:rsidRDefault="005347D8" w:rsidP="005347D8">
      <w:pPr>
        <w:tabs>
          <w:tab w:val="left" w:pos="922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а)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фамилия, имя, отчество, должность работника, в отношении</w:t>
      </w:r>
      <w:r w:rsidRPr="006B721B">
        <w:rPr>
          <w:sz w:val="28"/>
          <w:szCs w:val="28"/>
        </w:rPr>
        <w:br/>
        <w:t>которого рассматривался вопрос о нарушении требований работником</w:t>
      </w:r>
      <w:r w:rsidRPr="006B721B">
        <w:rPr>
          <w:sz w:val="28"/>
          <w:szCs w:val="28"/>
        </w:rPr>
        <w:br/>
        <w:t>Кодекса этики и служебного поведения работников МАУ «СКЦ с. Энергетик» или о</w:t>
      </w:r>
      <w:r w:rsidRPr="006B721B">
        <w:rPr>
          <w:sz w:val="28"/>
          <w:szCs w:val="28"/>
        </w:rPr>
        <w:br/>
        <w:t>наличии личной заинтересованности, которая приводит или может привести</w:t>
      </w:r>
      <w:r w:rsidRPr="006B721B">
        <w:rPr>
          <w:sz w:val="28"/>
          <w:szCs w:val="28"/>
        </w:rPr>
        <w:br/>
        <w:t>к конфликту интересов;</w:t>
      </w:r>
    </w:p>
    <w:p w:rsidR="005347D8" w:rsidRPr="00CA5672" w:rsidRDefault="005347D8" w:rsidP="005347D8">
      <w:pPr>
        <w:tabs>
          <w:tab w:val="left" w:pos="993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б)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источник информации, ставший основанием для проведения</w:t>
      </w:r>
      <w:r w:rsidRPr="006B721B">
        <w:rPr>
          <w:sz w:val="28"/>
          <w:szCs w:val="28"/>
        </w:rPr>
        <w:br/>
        <w:t>заседания Комиссии;</w:t>
      </w:r>
    </w:p>
    <w:p w:rsidR="005347D8" w:rsidRPr="00CA5672" w:rsidRDefault="005347D8" w:rsidP="005347D8">
      <w:pPr>
        <w:tabs>
          <w:tab w:val="left" w:pos="922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в)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дата поступления информации в Комиссию и дата ее рассмотрения</w:t>
      </w:r>
      <w:r w:rsidRPr="006B721B">
        <w:rPr>
          <w:sz w:val="28"/>
          <w:szCs w:val="28"/>
        </w:rPr>
        <w:br/>
        <w:t>на заседании Комиссии, существо информации;</w:t>
      </w:r>
    </w:p>
    <w:p w:rsidR="005347D8" w:rsidRPr="00CA5672" w:rsidRDefault="005347D8" w:rsidP="005347D8">
      <w:pPr>
        <w:tabs>
          <w:tab w:val="left" w:pos="922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г)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фамилии, имена, отчества членов Комиссии и других лиц,</w:t>
      </w:r>
      <w:r w:rsidRPr="006B721B">
        <w:rPr>
          <w:sz w:val="28"/>
          <w:szCs w:val="28"/>
        </w:rPr>
        <w:br/>
        <w:t>присутствующих на заседании;</w:t>
      </w:r>
    </w:p>
    <w:p w:rsidR="005347D8" w:rsidRPr="00CA5672" w:rsidRDefault="005347D8" w:rsidP="005347D8">
      <w:pPr>
        <w:tabs>
          <w:tab w:val="left" w:pos="993"/>
        </w:tabs>
        <w:spacing w:line="374" w:lineRule="exact"/>
        <w:ind w:firstLine="709"/>
        <w:jc w:val="both"/>
        <w:rPr>
          <w:sz w:val="28"/>
          <w:szCs w:val="28"/>
        </w:rPr>
      </w:pPr>
      <w:proofErr w:type="spellStart"/>
      <w:r w:rsidRPr="006B721B">
        <w:rPr>
          <w:sz w:val="28"/>
          <w:szCs w:val="28"/>
        </w:rPr>
        <w:t>д</w:t>
      </w:r>
      <w:proofErr w:type="spellEnd"/>
      <w:r w:rsidRPr="006B721B">
        <w:rPr>
          <w:sz w:val="28"/>
          <w:szCs w:val="28"/>
        </w:rPr>
        <w:t>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существо решения и его обоснование;</w:t>
      </w:r>
    </w:p>
    <w:p w:rsidR="005347D8" w:rsidRPr="00CA5672" w:rsidRDefault="005347D8" w:rsidP="005347D8">
      <w:pPr>
        <w:tabs>
          <w:tab w:val="left" w:pos="922"/>
        </w:tabs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е)</w:t>
      </w:r>
      <w:r w:rsidRPr="00CA5672">
        <w:rPr>
          <w:sz w:val="28"/>
          <w:szCs w:val="28"/>
        </w:rPr>
        <w:tab/>
      </w:r>
      <w:r w:rsidRPr="006B721B">
        <w:rPr>
          <w:sz w:val="28"/>
          <w:szCs w:val="28"/>
        </w:rPr>
        <w:t>результаты голосования.</w:t>
      </w:r>
    </w:p>
    <w:p w:rsidR="005347D8" w:rsidRPr="006B721B" w:rsidRDefault="005347D8" w:rsidP="005347D8">
      <w:pPr>
        <w:widowControl/>
        <w:numPr>
          <w:ilvl w:val="0"/>
          <w:numId w:val="15"/>
        </w:numPr>
        <w:tabs>
          <w:tab w:val="left" w:pos="1418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5347D8" w:rsidRPr="006B721B" w:rsidRDefault="005347D8" w:rsidP="005347D8">
      <w:pPr>
        <w:widowControl/>
        <w:numPr>
          <w:ilvl w:val="0"/>
          <w:numId w:val="15"/>
        </w:numPr>
        <w:tabs>
          <w:tab w:val="left" w:pos="1418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Решения Комиссии в течение трех дней со дня их принятия направляю</w:t>
      </w:r>
      <w:r w:rsidRPr="006B721B">
        <w:rPr>
          <w:sz w:val="28"/>
          <w:szCs w:val="28"/>
        </w:rPr>
        <w:t>т</w:t>
      </w:r>
      <w:r w:rsidRPr="006B721B">
        <w:rPr>
          <w:sz w:val="28"/>
          <w:szCs w:val="28"/>
        </w:rPr>
        <w:t>ся работнику и другим заинтересованным лицам.</w:t>
      </w:r>
    </w:p>
    <w:p w:rsidR="005347D8" w:rsidRPr="006B721B" w:rsidRDefault="005347D8" w:rsidP="005347D8">
      <w:pPr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before="67"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По результатам рассмотрения предложений, указанных в решении К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миссии, руководитель структурного подразделения МАУ «СКЦ с. Энергетик», в к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тором раб</w:t>
      </w:r>
      <w:r w:rsidRPr="006B721B">
        <w:rPr>
          <w:sz w:val="28"/>
          <w:szCs w:val="28"/>
        </w:rPr>
        <w:t>о</w:t>
      </w:r>
      <w:r w:rsidRPr="006B721B">
        <w:rPr>
          <w:sz w:val="28"/>
          <w:szCs w:val="28"/>
        </w:rPr>
        <w:t>тает работник, в отношении которого принято решение, принимает меры по предотвращению или урег</w:t>
      </w:r>
      <w:r w:rsidRPr="006B721B">
        <w:rPr>
          <w:sz w:val="28"/>
          <w:szCs w:val="28"/>
        </w:rPr>
        <w:t>у</w:t>
      </w:r>
      <w:r w:rsidRPr="006B721B">
        <w:rPr>
          <w:sz w:val="28"/>
          <w:szCs w:val="28"/>
        </w:rPr>
        <w:t>лированию конфликта интересов.</w:t>
      </w:r>
    </w:p>
    <w:p w:rsidR="005347D8" w:rsidRPr="006B721B" w:rsidRDefault="005347D8" w:rsidP="005347D8">
      <w:pPr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374" w:lineRule="exact"/>
        <w:ind w:firstLine="709"/>
        <w:jc w:val="both"/>
        <w:rPr>
          <w:sz w:val="28"/>
          <w:szCs w:val="28"/>
        </w:rPr>
      </w:pPr>
      <w:r w:rsidRPr="006B721B">
        <w:rPr>
          <w:sz w:val="28"/>
          <w:szCs w:val="28"/>
        </w:rPr>
        <w:t>Решение Комиссии может быть обжаловано работником в порядке, пр</w:t>
      </w:r>
      <w:r w:rsidRPr="006B721B">
        <w:rPr>
          <w:sz w:val="28"/>
          <w:szCs w:val="28"/>
        </w:rPr>
        <w:t>е</w:t>
      </w:r>
      <w:r w:rsidRPr="006B721B">
        <w:rPr>
          <w:sz w:val="28"/>
          <w:szCs w:val="28"/>
        </w:rPr>
        <w:t>дусмо</w:t>
      </w:r>
      <w:r w:rsidRPr="006B721B">
        <w:rPr>
          <w:sz w:val="28"/>
          <w:szCs w:val="28"/>
        </w:rPr>
        <w:t>т</w:t>
      </w:r>
      <w:r w:rsidRPr="006B721B">
        <w:rPr>
          <w:sz w:val="28"/>
          <w:szCs w:val="28"/>
        </w:rPr>
        <w:t>ренном законодательством Российской Федерации.</w:t>
      </w:r>
    </w:p>
    <w:p w:rsidR="005347D8" w:rsidRPr="006B721B" w:rsidRDefault="005347D8" w:rsidP="005347D8">
      <w:pPr>
        <w:pStyle w:val="Style15"/>
        <w:numPr>
          <w:ilvl w:val="0"/>
          <w:numId w:val="16"/>
        </w:numPr>
        <w:tabs>
          <w:tab w:val="left" w:pos="1418"/>
        </w:tabs>
        <w:spacing w:line="374" w:lineRule="exact"/>
        <w:ind w:firstLine="709"/>
        <w:rPr>
          <w:rStyle w:val="CharStyle5"/>
          <w:sz w:val="28"/>
          <w:szCs w:val="28"/>
        </w:rPr>
      </w:pPr>
      <w:proofErr w:type="gramStart"/>
      <w:r w:rsidRPr="006B721B">
        <w:rPr>
          <w:sz w:val="28"/>
          <w:szCs w:val="28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работн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ка, в том числе в случае не использования им обязанности сообщить генеральному директору МАУ «СКЦ с. Энергетик» о личной заинтересованности при исполнении должностных обязанностей, которая может привести к конфликту интересов, а та</w:t>
      </w:r>
      <w:r w:rsidRPr="006B721B">
        <w:rPr>
          <w:sz w:val="28"/>
          <w:szCs w:val="28"/>
        </w:rPr>
        <w:t>к</w:t>
      </w:r>
      <w:r w:rsidRPr="006B721B">
        <w:rPr>
          <w:sz w:val="28"/>
          <w:szCs w:val="28"/>
        </w:rPr>
        <w:t>же в случае непринятия работником мер по предотвращению такого конфликта р</w:t>
      </w:r>
      <w:r w:rsidRPr="006B721B">
        <w:rPr>
          <w:sz w:val="28"/>
          <w:szCs w:val="28"/>
        </w:rPr>
        <w:t>у</w:t>
      </w:r>
      <w:r w:rsidRPr="006B721B">
        <w:rPr>
          <w:sz w:val="28"/>
          <w:szCs w:val="28"/>
        </w:rPr>
        <w:t>ководитель структурного подра</w:t>
      </w:r>
      <w:r w:rsidRPr="006B721B">
        <w:rPr>
          <w:sz w:val="28"/>
          <w:szCs w:val="28"/>
        </w:rPr>
        <w:t>з</w:t>
      </w:r>
      <w:r w:rsidRPr="006B721B">
        <w:rPr>
          <w:sz w:val="28"/>
          <w:szCs w:val="28"/>
        </w:rPr>
        <w:t>деления МАУ «СКЦ</w:t>
      </w:r>
      <w:proofErr w:type="gramEnd"/>
      <w:r w:rsidRPr="006B721B">
        <w:rPr>
          <w:sz w:val="28"/>
          <w:szCs w:val="28"/>
        </w:rPr>
        <w:t xml:space="preserve"> с. Энергетик» после получения от Комиссии соответствующей информации может привлечь работника к дисципл</w:t>
      </w:r>
      <w:r w:rsidRPr="006B721B">
        <w:rPr>
          <w:sz w:val="28"/>
          <w:szCs w:val="28"/>
        </w:rPr>
        <w:t>и</w:t>
      </w:r>
      <w:r w:rsidRPr="006B721B">
        <w:rPr>
          <w:sz w:val="28"/>
          <w:szCs w:val="28"/>
        </w:rPr>
        <w:t>нарной ответственности в соответствии с трудовым законодательс</w:t>
      </w:r>
      <w:r w:rsidRPr="006B721B">
        <w:rPr>
          <w:sz w:val="28"/>
          <w:szCs w:val="28"/>
        </w:rPr>
        <w:t>т</w:t>
      </w:r>
      <w:r w:rsidRPr="006B721B">
        <w:rPr>
          <w:sz w:val="28"/>
          <w:szCs w:val="28"/>
        </w:rPr>
        <w:t>вом.</w:t>
      </w:r>
    </w:p>
    <w:p w:rsidR="005347D8" w:rsidRPr="00AE3568" w:rsidRDefault="005347D8" w:rsidP="005347D8">
      <w:pPr>
        <w:spacing w:line="276" w:lineRule="auto"/>
        <w:jc w:val="center"/>
        <w:rPr>
          <w:sz w:val="28"/>
          <w:szCs w:val="28"/>
        </w:rPr>
      </w:pPr>
    </w:p>
    <w:p w:rsidR="00555387" w:rsidRPr="005347D8" w:rsidRDefault="00555387" w:rsidP="005347D8">
      <w:pPr>
        <w:rPr>
          <w:szCs w:val="28"/>
        </w:rPr>
      </w:pPr>
    </w:p>
    <w:sectPr w:rsidR="00555387" w:rsidRPr="005347D8" w:rsidSect="008F2F91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B89"/>
    <w:multiLevelType w:val="singleLevel"/>
    <w:tmpl w:val="49E8CE4A"/>
    <w:lvl w:ilvl="0">
      <w:start w:val="1"/>
      <w:numFmt w:val="decimal"/>
      <w:lvlText w:val="2.%1."/>
      <w:lvlJc w:val="left"/>
    </w:lvl>
  </w:abstractNum>
  <w:abstractNum w:abstractNumId="1">
    <w:nsid w:val="151042DE"/>
    <w:multiLevelType w:val="multilevel"/>
    <w:tmpl w:val="D7C6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962BE"/>
    <w:multiLevelType w:val="singleLevel"/>
    <w:tmpl w:val="B898325E"/>
    <w:lvl w:ilvl="0">
      <w:start w:val="14"/>
      <w:numFmt w:val="decimal"/>
      <w:lvlText w:val="3.%1."/>
      <w:lvlJc w:val="left"/>
    </w:lvl>
  </w:abstractNum>
  <w:abstractNum w:abstractNumId="3">
    <w:nsid w:val="2A554A22"/>
    <w:multiLevelType w:val="singleLevel"/>
    <w:tmpl w:val="9050C050"/>
    <w:lvl w:ilvl="0">
      <w:numFmt w:val="bullet"/>
      <w:lvlText w:val="-"/>
      <w:lvlJc w:val="left"/>
    </w:lvl>
  </w:abstractNum>
  <w:abstractNum w:abstractNumId="4">
    <w:nsid w:val="38EE42C4"/>
    <w:multiLevelType w:val="multilevel"/>
    <w:tmpl w:val="0F988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E33FE"/>
    <w:multiLevelType w:val="multilevel"/>
    <w:tmpl w:val="95EA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EE7526"/>
    <w:multiLevelType w:val="singleLevel"/>
    <w:tmpl w:val="E9FAAF5E"/>
    <w:lvl w:ilvl="0">
      <w:start w:val="19"/>
      <w:numFmt w:val="decimal"/>
      <w:lvlText w:val="3.%1."/>
      <w:lvlJc w:val="left"/>
    </w:lvl>
  </w:abstractNum>
  <w:abstractNum w:abstractNumId="7">
    <w:nsid w:val="45B733C9"/>
    <w:multiLevelType w:val="singleLevel"/>
    <w:tmpl w:val="DCAE8662"/>
    <w:lvl w:ilvl="0">
      <w:start w:val="5"/>
      <w:numFmt w:val="decimal"/>
      <w:lvlText w:val="2.%1."/>
      <w:lvlJc w:val="left"/>
    </w:lvl>
  </w:abstractNum>
  <w:abstractNum w:abstractNumId="8">
    <w:nsid w:val="4D5B5C80"/>
    <w:multiLevelType w:val="singleLevel"/>
    <w:tmpl w:val="D13094EA"/>
    <w:lvl w:ilvl="0">
      <w:start w:val="8"/>
      <w:numFmt w:val="decimal"/>
      <w:lvlText w:val="3.%1."/>
      <w:lvlJc w:val="left"/>
    </w:lvl>
  </w:abstractNum>
  <w:abstractNum w:abstractNumId="9">
    <w:nsid w:val="530D6BC5"/>
    <w:multiLevelType w:val="singleLevel"/>
    <w:tmpl w:val="67EE95F0"/>
    <w:lvl w:ilvl="0">
      <w:start w:val="1"/>
      <w:numFmt w:val="decimal"/>
      <w:lvlText w:val="1.%1."/>
      <w:lvlJc w:val="left"/>
    </w:lvl>
  </w:abstractNum>
  <w:abstractNum w:abstractNumId="10">
    <w:nsid w:val="56596915"/>
    <w:multiLevelType w:val="multilevel"/>
    <w:tmpl w:val="3BE2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81E6C"/>
    <w:multiLevelType w:val="singleLevel"/>
    <w:tmpl w:val="A91AF870"/>
    <w:lvl w:ilvl="0">
      <w:numFmt w:val="bullet"/>
      <w:lvlText w:val="-"/>
      <w:lvlJc w:val="left"/>
    </w:lvl>
  </w:abstractNum>
  <w:abstractNum w:abstractNumId="12">
    <w:nsid w:val="5A7806A8"/>
    <w:multiLevelType w:val="multilevel"/>
    <w:tmpl w:val="29C8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97D22"/>
    <w:multiLevelType w:val="singleLevel"/>
    <w:tmpl w:val="978A084E"/>
    <w:lvl w:ilvl="0">
      <w:numFmt w:val="bullet"/>
      <w:lvlText w:val="-"/>
      <w:lvlJc w:val="left"/>
    </w:lvl>
  </w:abstractNum>
  <w:abstractNum w:abstractNumId="14">
    <w:nsid w:val="68D91F8F"/>
    <w:multiLevelType w:val="singleLevel"/>
    <w:tmpl w:val="BB1CC768"/>
    <w:lvl w:ilvl="0">
      <w:start w:val="17"/>
      <w:numFmt w:val="decimal"/>
      <w:lvlText w:val="3.%1."/>
      <w:lvlJc w:val="left"/>
    </w:lvl>
  </w:abstractNum>
  <w:abstractNum w:abstractNumId="15">
    <w:nsid w:val="6DF2346A"/>
    <w:multiLevelType w:val="singleLevel"/>
    <w:tmpl w:val="04A6B94E"/>
    <w:lvl w:ilvl="0">
      <w:start w:val="3"/>
      <w:numFmt w:val="decimal"/>
      <w:lvlText w:val="3.%1."/>
      <w:lvlJc w:val="left"/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11"/>
  </w:num>
  <w:num w:numId="10">
    <w:abstractNumId w:val="13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2F2B4D"/>
    <w:rsid w:val="0002243B"/>
    <w:rsid w:val="00026FF8"/>
    <w:rsid w:val="00081516"/>
    <w:rsid w:val="0017022C"/>
    <w:rsid w:val="001868BB"/>
    <w:rsid w:val="00291F60"/>
    <w:rsid w:val="002F2B4D"/>
    <w:rsid w:val="00323B17"/>
    <w:rsid w:val="00350314"/>
    <w:rsid w:val="00386FE6"/>
    <w:rsid w:val="003E6378"/>
    <w:rsid w:val="004175BE"/>
    <w:rsid w:val="00425BEB"/>
    <w:rsid w:val="00430E65"/>
    <w:rsid w:val="004D072E"/>
    <w:rsid w:val="005347D8"/>
    <w:rsid w:val="00555387"/>
    <w:rsid w:val="005726F0"/>
    <w:rsid w:val="005E598F"/>
    <w:rsid w:val="00602BC6"/>
    <w:rsid w:val="006715F7"/>
    <w:rsid w:val="00686687"/>
    <w:rsid w:val="006979BB"/>
    <w:rsid w:val="006A4BD2"/>
    <w:rsid w:val="006A667C"/>
    <w:rsid w:val="006B721B"/>
    <w:rsid w:val="007056A7"/>
    <w:rsid w:val="0074182C"/>
    <w:rsid w:val="00813F72"/>
    <w:rsid w:val="0084152B"/>
    <w:rsid w:val="00872701"/>
    <w:rsid w:val="008F2F91"/>
    <w:rsid w:val="00901A43"/>
    <w:rsid w:val="00966E6D"/>
    <w:rsid w:val="009C5C30"/>
    <w:rsid w:val="00A06773"/>
    <w:rsid w:val="00A167A2"/>
    <w:rsid w:val="00A74612"/>
    <w:rsid w:val="00AB5E60"/>
    <w:rsid w:val="00AE3568"/>
    <w:rsid w:val="00B320AE"/>
    <w:rsid w:val="00B34824"/>
    <w:rsid w:val="00B4495B"/>
    <w:rsid w:val="00B86B62"/>
    <w:rsid w:val="00BE0DD7"/>
    <w:rsid w:val="00D05075"/>
    <w:rsid w:val="00D434FC"/>
    <w:rsid w:val="00D46F8B"/>
    <w:rsid w:val="00D51325"/>
    <w:rsid w:val="00D83069"/>
    <w:rsid w:val="00DA7C02"/>
    <w:rsid w:val="00DB405B"/>
    <w:rsid w:val="00DE11E4"/>
    <w:rsid w:val="00DF6059"/>
    <w:rsid w:val="00E005F6"/>
    <w:rsid w:val="00E33BB3"/>
    <w:rsid w:val="00E53380"/>
    <w:rsid w:val="00F4245D"/>
    <w:rsid w:val="00FA0C17"/>
    <w:rsid w:val="00FA5827"/>
    <w:rsid w:val="00F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B4D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F2B4D"/>
    <w:pPr>
      <w:spacing w:after="120"/>
    </w:pPr>
  </w:style>
  <w:style w:type="paragraph" w:customStyle="1" w:styleId="Standard">
    <w:name w:val="Standard"/>
    <w:rsid w:val="002F2B4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styleId="a4">
    <w:name w:val="Normal (Web)"/>
    <w:basedOn w:val="a"/>
    <w:uiPriority w:val="99"/>
    <w:unhideWhenUsed/>
    <w:rsid w:val="00A7461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rsid w:val="00081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5538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5387"/>
    <w:rPr>
      <w:color w:val="0000FF"/>
      <w:u w:val="single"/>
    </w:rPr>
  </w:style>
  <w:style w:type="paragraph" w:customStyle="1" w:styleId="Style15">
    <w:name w:val="Style15"/>
    <w:basedOn w:val="a"/>
    <w:rsid w:val="0074182C"/>
    <w:pPr>
      <w:widowControl/>
      <w:suppressAutoHyphens w:val="0"/>
      <w:autoSpaceDE/>
      <w:spacing w:line="312" w:lineRule="exact"/>
      <w:ind w:firstLine="590"/>
      <w:jc w:val="both"/>
    </w:pPr>
    <w:rPr>
      <w:lang w:eastAsia="ru-RU"/>
    </w:rPr>
  </w:style>
  <w:style w:type="character" w:customStyle="1" w:styleId="CharStyle5">
    <w:name w:val="CharStyle5"/>
    <w:basedOn w:val="a0"/>
    <w:rsid w:val="0074182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C7088-CA05-4731-888E-3CA96BAC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SKC</cp:lastModifiedBy>
  <cp:revision>2</cp:revision>
  <cp:lastPrinted>2018-07-05T10:29:00Z</cp:lastPrinted>
  <dcterms:created xsi:type="dcterms:W3CDTF">2019-08-05T11:58:00Z</dcterms:created>
  <dcterms:modified xsi:type="dcterms:W3CDTF">2019-08-05T11:58:00Z</dcterms:modified>
</cp:coreProperties>
</file>